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Pr="002D352E" w:rsidRDefault="00E75EB2" w:rsidP="00E75EB2">
      <w:pPr>
        <w:spacing w:line="360" w:lineRule="auto"/>
        <w:rPr>
          <w:sz w:val="22"/>
          <w:szCs w:val="22"/>
          <w:lang w:val="fr-FR"/>
        </w:rPr>
      </w:pPr>
    </w:p>
    <w:p w14:paraId="0419F410" w14:textId="0DD26F29" w:rsidR="002D352E" w:rsidRPr="002D352E" w:rsidRDefault="00E75EB2" w:rsidP="00E75EB2">
      <w:pPr>
        <w:pStyle w:val="MMKopfzeile"/>
        <w:rPr>
          <w:color w:val="6E6B60"/>
          <w:lang w:val="fr-FR"/>
        </w:rPr>
      </w:pPr>
      <w:proofErr w:type="spellStart"/>
      <w:r w:rsidRPr="002D352E">
        <w:rPr>
          <w:color w:val="6E6B60"/>
          <w:lang w:val="fr-FR"/>
        </w:rPr>
        <w:t>Schaan</w:t>
      </w:r>
      <w:proofErr w:type="spellEnd"/>
      <w:r w:rsidRPr="002D352E">
        <w:rPr>
          <w:color w:val="6E6B60"/>
          <w:lang w:val="fr-FR"/>
        </w:rPr>
        <w:t xml:space="preserve">, </w:t>
      </w:r>
      <w:r w:rsidR="002D352E" w:rsidRPr="002D352E">
        <w:rPr>
          <w:color w:val="6E6B60"/>
          <w:lang w:val="fr-FR"/>
        </w:rPr>
        <w:t xml:space="preserve">le </w:t>
      </w:r>
      <w:r w:rsidR="00092FD2">
        <w:rPr>
          <w:color w:val="6E6B60"/>
          <w:lang w:val="fr-FR"/>
        </w:rPr>
        <w:t>20</w:t>
      </w:r>
      <w:r w:rsidR="002D352E" w:rsidRPr="002D352E">
        <w:rPr>
          <w:color w:val="6E6B60"/>
          <w:lang w:val="fr-FR"/>
        </w:rPr>
        <w:t xml:space="preserve"> janvier 2022</w:t>
      </w:r>
    </w:p>
    <w:p w14:paraId="2429808F" w14:textId="0BBFD69F" w:rsidR="00E75EB2" w:rsidRPr="002D352E" w:rsidRDefault="002D352E" w:rsidP="00E75EB2">
      <w:pPr>
        <w:pStyle w:val="MMKopfzeile"/>
        <w:rPr>
          <w:color w:val="6E6B60"/>
          <w:lang w:val="fr-FR"/>
        </w:rPr>
      </w:pPr>
      <w:r w:rsidRPr="002D352E">
        <w:rPr>
          <w:color w:val="6E6B60"/>
          <w:lang w:val="fr-FR"/>
        </w:rPr>
        <w:t>Communiqué de presse pour le 20</w:t>
      </w:r>
      <w:r w:rsidR="00116165">
        <w:rPr>
          <w:color w:val="6E6B60"/>
          <w:vertAlign w:val="superscript"/>
          <w:lang w:val="fr-FR"/>
        </w:rPr>
        <w:t>e</w:t>
      </w:r>
      <w:r w:rsidRPr="002D352E">
        <w:rPr>
          <w:color w:val="6E6B60"/>
          <w:lang w:val="fr-FR"/>
        </w:rPr>
        <w:t xml:space="preserve"> anniversaire de </w:t>
      </w:r>
      <w:proofErr w:type="gramStart"/>
      <w:r w:rsidRPr="002D352E">
        <w:rPr>
          <w:color w:val="6E6B60"/>
          <w:lang w:val="fr-FR"/>
        </w:rPr>
        <w:t>la</w:t>
      </w:r>
      <w:proofErr w:type="gramEnd"/>
      <w:r w:rsidR="000F2061" w:rsidRPr="002D352E">
        <w:rPr>
          <w:color w:val="6E6B60"/>
          <w:lang w:val="fr-FR"/>
        </w:rPr>
        <w:t xml:space="preserve"> </w:t>
      </w:r>
      <w:r w:rsidR="007A3328" w:rsidRPr="002D352E">
        <w:rPr>
          <w:color w:val="6E6B60"/>
          <w:lang w:val="fr-FR"/>
        </w:rPr>
        <w:t>Via Alpina</w:t>
      </w:r>
    </w:p>
    <w:p w14:paraId="7E931EF7" w14:textId="77777777" w:rsidR="002D352E" w:rsidRDefault="002D352E" w:rsidP="00E16812">
      <w:pPr>
        <w:pStyle w:val="MMText"/>
        <w:rPr>
          <w:b/>
          <w:color w:val="A2BF2F"/>
          <w:sz w:val="28"/>
          <w:szCs w:val="28"/>
          <w:lang w:val="fr-FR"/>
        </w:rPr>
      </w:pPr>
      <w:bookmarkStart w:id="0" w:name="_Hlk92960219"/>
      <w:r w:rsidRPr="002D352E">
        <w:rPr>
          <w:b/>
          <w:color w:val="A2BF2F"/>
          <w:sz w:val="28"/>
          <w:szCs w:val="28"/>
          <w:lang w:val="fr-FR"/>
        </w:rPr>
        <w:t>À la découverte de la Via Alpina</w:t>
      </w:r>
    </w:p>
    <w:p w14:paraId="1030DC41" w14:textId="238FF667" w:rsidR="007A3328" w:rsidRPr="002D352E" w:rsidRDefault="002D352E" w:rsidP="00E16812">
      <w:pPr>
        <w:pStyle w:val="MMText"/>
        <w:rPr>
          <w:b/>
          <w:lang w:val="fr-FR"/>
        </w:rPr>
      </w:pPr>
      <w:r w:rsidRPr="00172354">
        <w:rPr>
          <w:b/>
          <w:lang w:val="fr-FR"/>
        </w:rPr>
        <w:t xml:space="preserve">À vos chaussures de </w:t>
      </w:r>
      <w:r>
        <w:rPr>
          <w:b/>
          <w:lang w:val="fr-FR"/>
        </w:rPr>
        <w:t>marche</w:t>
      </w:r>
      <w:r w:rsidRPr="00172354">
        <w:rPr>
          <w:b/>
          <w:lang w:val="fr-FR"/>
        </w:rPr>
        <w:t xml:space="preserve">, </w:t>
      </w:r>
      <w:proofErr w:type="spellStart"/>
      <w:r w:rsidRPr="00172354">
        <w:rPr>
          <w:b/>
          <w:lang w:val="fr-FR"/>
        </w:rPr>
        <w:t>prêt</w:t>
      </w:r>
      <w:r>
        <w:rPr>
          <w:b/>
          <w:lang w:val="fr-FR"/>
        </w:rPr>
        <w:t>·e·</w:t>
      </w:r>
      <w:r w:rsidRPr="00172354">
        <w:rPr>
          <w:b/>
          <w:lang w:val="fr-FR"/>
        </w:rPr>
        <w:t>s</w:t>
      </w:r>
      <w:proofErr w:type="spellEnd"/>
      <w:r w:rsidRPr="00172354">
        <w:rPr>
          <w:b/>
          <w:lang w:val="fr-FR"/>
        </w:rPr>
        <w:t xml:space="preserve">, partez ! </w:t>
      </w:r>
      <w:r>
        <w:rPr>
          <w:b/>
          <w:lang w:val="fr-FR"/>
        </w:rPr>
        <w:t>À l’occasion du</w:t>
      </w:r>
      <w:r w:rsidRPr="00172354">
        <w:rPr>
          <w:b/>
          <w:lang w:val="fr-FR"/>
        </w:rPr>
        <w:t xml:space="preserve"> 20</w:t>
      </w:r>
      <w:r w:rsidRPr="00172354">
        <w:rPr>
          <w:b/>
          <w:vertAlign w:val="superscript"/>
          <w:lang w:val="fr-FR"/>
        </w:rPr>
        <w:t>e</w:t>
      </w:r>
      <w:r w:rsidRPr="00172354">
        <w:rPr>
          <w:b/>
          <w:lang w:val="fr-FR"/>
        </w:rPr>
        <w:t xml:space="preserve"> anniversaire de la Via Alpina, </w:t>
      </w:r>
      <w:r>
        <w:rPr>
          <w:b/>
          <w:lang w:val="fr-FR"/>
        </w:rPr>
        <w:t>sentier</w:t>
      </w:r>
      <w:r w:rsidRPr="00706929">
        <w:rPr>
          <w:b/>
          <w:lang w:val="fr-FR"/>
        </w:rPr>
        <w:t xml:space="preserve"> de </w:t>
      </w:r>
      <w:r>
        <w:rPr>
          <w:b/>
          <w:lang w:val="fr-FR"/>
        </w:rPr>
        <w:t xml:space="preserve">grande </w:t>
      </w:r>
      <w:r w:rsidRPr="00706929">
        <w:rPr>
          <w:b/>
          <w:lang w:val="fr-FR"/>
        </w:rPr>
        <w:t xml:space="preserve">randonnée </w:t>
      </w:r>
      <w:r>
        <w:rPr>
          <w:b/>
          <w:lang w:val="fr-FR"/>
        </w:rPr>
        <w:t xml:space="preserve">à travers l’Arc alpin, CIPRA International attribue avec le soutien de la Fondation </w:t>
      </w:r>
      <w:r w:rsidRPr="00172354">
        <w:rPr>
          <w:b/>
          <w:lang w:val="fr-FR"/>
        </w:rPr>
        <w:t xml:space="preserve">VAUDE Sport Albrecht </w:t>
      </w:r>
      <w:r>
        <w:rPr>
          <w:b/>
          <w:lang w:val="fr-FR"/>
        </w:rPr>
        <w:t xml:space="preserve">von </w:t>
      </w:r>
      <w:proofErr w:type="spellStart"/>
      <w:r>
        <w:rPr>
          <w:b/>
          <w:lang w:val="fr-FR"/>
        </w:rPr>
        <w:t>Dewitz</w:t>
      </w:r>
      <w:proofErr w:type="spellEnd"/>
      <w:r>
        <w:rPr>
          <w:b/>
          <w:lang w:val="fr-FR"/>
        </w:rPr>
        <w:t xml:space="preserve"> huit bourses de voyage.</w:t>
      </w:r>
      <w:r w:rsidRPr="002D352E">
        <w:rPr>
          <w:lang w:val="fr-FR"/>
        </w:rPr>
        <w:t xml:space="preserve"> </w:t>
      </w:r>
      <w:r w:rsidRPr="002D352E">
        <w:rPr>
          <w:b/>
          <w:lang w:val="fr-FR"/>
        </w:rPr>
        <w:t>Les personnes intéressées peuvent poser leur candidature jusqu'au 6 février.</w:t>
      </w:r>
    </w:p>
    <w:bookmarkEnd w:id="0"/>
    <w:p w14:paraId="3D7E69AD" w14:textId="77777777" w:rsidR="007A3328" w:rsidRPr="002D352E" w:rsidRDefault="007A3328" w:rsidP="00E16812">
      <w:pPr>
        <w:pStyle w:val="MMText"/>
        <w:rPr>
          <w:lang w:val="fr-FR"/>
        </w:rPr>
      </w:pPr>
      <w:r w:rsidRPr="002D352E">
        <w:rPr>
          <w:lang w:val="fr-FR"/>
        </w:rPr>
        <w:t xml:space="preserve"> </w:t>
      </w:r>
    </w:p>
    <w:p w14:paraId="3079B040" w14:textId="7CFDE7BC" w:rsidR="002D352E" w:rsidRDefault="002D352E" w:rsidP="00E16812">
      <w:pPr>
        <w:pStyle w:val="MMText"/>
        <w:rPr>
          <w:lang w:val="fr-FR"/>
        </w:rPr>
      </w:pPr>
      <w:r w:rsidRPr="002D352E">
        <w:rPr>
          <w:lang w:val="fr-FR"/>
        </w:rPr>
        <w:t xml:space="preserve">Traverser les Alpes et partager des expériences, des spécialités régionales et la magie de cette grande randonnée. </w:t>
      </w:r>
      <w:r>
        <w:rPr>
          <w:lang w:val="fr-FR"/>
        </w:rPr>
        <w:t>À</w:t>
      </w:r>
      <w:r w:rsidRPr="002D352E">
        <w:rPr>
          <w:lang w:val="fr-FR"/>
        </w:rPr>
        <w:t xml:space="preserve"> l'occasion de son </w:t>
      </w:r>
      <w:r w:rsidR="00116165">
        <w:rPr>
          <w:lang w:val="fr-FR"/>
        </w:rPr>
        <w:t>20</w:t>
      </w:r>
      <w:r w:rsidR="00116165" w:rsidRPr="00116165">
        <w:rPr>
          <w:vertAlign w:val="superscript"/>
          <w:lang w:val="fr-FR"/>
        </w:rPr>
        <w:t>e</w:t>
      </w:r>
      <w:r w:rsidR="00116165">
        <w:rPr>
          <w:lang w:val="fr-FR"/>
        </w:rPr>
        <w:t xml:space="preserve"> </w:t>
      </w:r>
      <w:r w:rsidRPr="002D352E">
        <w:rPr>
          <w:lang w:val="fr-FR"/>
        </w:rPr>
        <w:t xml:space="preserve">anniversaire, CIPRA International recherche huit personnes majeures de tous les pays alpins qui souhaitent partir à la découverte de l'itinéraire de grande randonnée Via Alpina. Les boursiers parcourront une partie de l'itinéraire rouge révisé de la Via Alpina entre mai et octobre 2022. La fondation VAUDE Sport Albrecht von </w:t>
      </w:r>
      <w:proofErr w:type="spellStart"/>
      <w:r w:rsidRPr="002D352E">
        <w:rPr>
          <w:lang w:val="fr-FR"/>
        </w:rPr>
        <w:t>Dewitz</w:t>
      </w:r>
      <w:proofErr w:type="spellEnd"/>
      <w:r w:rsidRPr="002D352E">
        <w:rPr>
          <w:lang w:val="fr-FR"/>
        </w:rPr>
        <w:t xml:space="preserve"> soutient leur voyage à hauteur de 1'500 euros. Sur les réseaux sociaux, sur leur blog ou avec un film, ils racontent des histoires sur la biodiversité alpine, les voyages respectueux de l'environnement et les défis en montagne. Toutes les personnes intéressées trouveront de plus amples informations ainsi que le formulaire de candidature sur </w:t>
      </w:r>
      <w:hyperlink r:id="rId7" w:history="1">
        <w:r w:rsidRPr="00FF47D0">
          <w:rPr>
            <w:rStyle w:val="Hyperlink"/>
            <w:lang w:val="fr-FR"/>
          </w:rPr>
          <w:t>www.cipra.org/via-alpina-explorer-2022</w:t>
        </w:r>
      </w:hyperlink>
      <w:r>
        <w:rPr>
          <w:lang w:val="fr-FR"/>
        </w:rPr>
        <w:t>.</w:t>
      </w:r>
      <w:r w:rsidRPr="002D352E">
        <w:rPr>
          <w:lang w:val="fr-FR"/>
        </w:rPr>
        <w:t xml:space="preserve">  </w:t>
      </w:r>
    </w:p>
    <w:p w14:paraId="215D653F" w14:textId="77777777" w:rsidR="007339FC" w:rsidRPr="002D352E" w:rsidRDefault="007339FC" w:rsidP="00E16812">
      <w:pPr>
        <w:pStyle w:val="MMText"/>
        <w:rPr>
          <w:lang w:val="fr-FR"/>
        </w:rPr>
      </w:pPr>
    </w:p>
    <w:p w14:paraId="333AE9FA" w14:textId="4F72B47D" w:rsidR="007A3328" w:rsidRPr="000E2256" w:rsidRDefault="002D352E" w:rsidP="00E16812">
      <w:pPr>
        <w:pStyle w:val="MMText"/>
        <w:rPr>
          <w:lang w:val="fr-FR"/>
        </w:rPr>
      </w:pPr>
      <w:proofErr w:type="spellStart"/>
      <w:r>
        <w:rPr>
          <w:lang w:val="fr-FR"/>
        </w:rPr>
        <w:t>Veritable</w:t>
      </w:r>
      <w:proofErr w:type="spellEnd"/>
      <w:r w:rsidRPr="002D352E">
        <w:rPr>
          <w:lang w:val="fr-FR"/>
        </w:rPr>
        <w:t xml:space="preserve"> </w:t>
      </w:r>
      <w:r>
        <w:rPr>
          <w:lang w:val="fr-FR"/>
        </w:rPr>
        <w:t>« </w:t>
      </w:r>
      <w:r w:rsidRPr="002D352E">
        <w:rPr>
          <w:lang w:val="fr-FR"/>
        </w:rPr>
        <w:t>fil rouge</w:t>
      </w:r>
      <w:r>
        <w:rPr>
          <w:lang w:val="fr-FR"/>
        </w:rPr>
        <w:t> »</w:t>
      </w:r>
      <w:r w:rsidRPr="002D352E">
        <w:rPr>
          <w:lang w:val="fr-FR"/>
        </w:rPr>
        <w:t xml:space="preserve">, la Via Alpina - depuis deux décennies un projet de la mise en œuvre de la Convention alpine - traverse les huit pays alpins de Trieste/I à Monaco. Une randonnée le long de la Via Alpina permet de toucher du doigt les défis alpins tels que le changement climatique et la pression </w:t>
      </w:r>
      <w:r>
        <w:rPr>
          <w:lang w:val="fr-FR"/>
        </w:rPr>
        <w:t>d’usage</w:t>
      </w:r>
      <w:r w:rsidR="007A3328" w:rsidRPr="002D352E">
        <w:rPr>
          <w:lang w:val="fr-FR"/>
        </w:rPr>
        <w:t xml:space="preserve">. </w:t>
      </w:r>
      <w:r w:rsidR="00170D32">
        <w:rPr>
          <w:lang w:val="fr-FR"/>
        </w:rPr>
        <w:t>M</w:t>
      </w:r>
      <w:r w:rsidR="000E2256">
        <w:rPr>
          <w:lang w:val="fr-FR"/>
        </w:rPr>
        <w:t>ais elle montre aussi les solutions possibles telles que l’architecture durable, le tourisme doux ou les projets innovants</w:t>
      </w:r>
      <w:r w:rsidR="007A3328" w:rsidRPr="002D352E">
        <w:rPr>
          <w:lang w:val="fr-FR"/>
        </w:rPr>
        <w:t xml:space="preserve">. </w:t>
      </w:r>
      <w:r w:rsidR="00170D32">
        <w:rPr>
          <w:lang w:val="fr-FR"/>
        </w:rPr>
        <w:t>Enfin</w:t>
      </w:r>
      <w:r w:rsidR="000E2256" w:rsidRPr="009B4A3E">
        <w:rPr>
          <w:lang w:val="fr-FR"/>
        </w:rPr>
        <w:t xml:space="preserve"> elle est toujours une immersion dans </w:t>
      </w:r>
      <w:r w:rsidR="000E2256">
        <w:rPr>
          <w:lang w:val="fr-FR"/>
        </w:rPr>
        <w:t>la</w:t>
      </w:r>
      <w:r w:rsidR="000E2256" w:rsidRPr="009B4A3E">
        <w:rPr>
          <w:lang w:val="fr-FR"/>
        </w:rPr>
        <w:t xml:space="preserve"> beauté </w:t>
      </w:r>
      <w:r w:rsidR="000E2256">
        <w:rPr>
          <w:lang w:val="fr-FR"/>
        </w:rPr>
        <w:t xml:space="preserve">inouïe </w:t>
      </w:r>
      <w:r w:rsidR="000E2256" w:rsidRPr="009B4A3E">
        <w:rPr>
          <w:lang w:val="fr-FR"/>
        </w:rPr>
        <w:t>et la diversité de la nature</w:t>
      </w:r>
      <w:r w:rsidR="00170D32">
        <w:rPr>
          <w:lang w:val="fr-FR"/>
        </w:rPr>
        <w:t>, les cultures et l</w:t>
      </w:r>
      <w:r w:rsidR="000E2256">
        <w:rPr>
          <w:lang w:val="fr-FR"/>
        </w:rPr>
        <w:t>es langues alpines.</w:t>
      </w:r>
      <w:r w:rsidR="005B2777" w:rsidRPr="002D352E">
        <w:rPr>
          <w:lang w:val="fr-FR"/>
        </w:rPr>
        <w:t xml:space="preserve"> </w:t>
      </w:r>
      <w:r w:rsidR="000E2256">
        <w:rPr>
          <w:lang w:val="fr-FR"/>
        </w:rPr>
        <w:t>« </w:t>
      </w:r>
      <w:r w:rsidR="000E2256" w:rsidRPr="000E2256">
        <w:rPr>
          <w:lang w:val="fr-FR"/>
        </w:rPr>
        <w:t>Dans le futur, nous mettrons l'accent sur l'itinéraire rouge, qui traverse les huit pays alpins</w:t>
      </w:r>
      <w:r w:rsidR="000E2256">
        <w:rPr>
          <w:lang w:val="fr-FR"/>
        </w:rPr>
        <w:t> »</w:t>
      </w:r>
      <w:r w:rsidR="000E2256" w:rsidRPr="000E2256">
        <w:rPr>
          <w:lang w:val="fr-FR"/>
        </w:rPr>
        <w:t>, explique Jakob Dietachmair, chef de pr</w:t>
      </w:r>
      <w:r w:rsidR="00170D32">
        <w:rPr>
          <w:lang w:val="fr-FR"/>
        </w:rPr>
        <w:t>ojet. Afin de mettre en œuvre son développement et s</w:t>
      </w:r>
      <w:r w:rsidR="000E2256" w:rsidRPr="000E2256">
        <w:rPr>
          <w:lang w:val="fr-FR"/>
        </w:rPr>
        <w:t>a modernisation, CIPRA International lance début février</w:t>
      </w:r>
      <w:r w:rsidR="00195A63">
        <w:rPr>
          <w:lang w:val="fr-FR"/>
        </w:rPr>
        <w:t xml:space="preserve"> 2022</w:t>
      </w:r>
      <w:r w:rsidR="000E2256" w:rsidRPr="000E2256">
        <w:rPr>
          <w:lang w:val="fr-FR"/>
        </w:rPr>
        <w:t xml:space="preserve"> un crowdfunding - pour que la Via Alpina reste sûre et accessible dans les décennies à venir.</w:t>
      </w:r>
    </w:p>
    <w:p w14:paraId="762EEFF6" w14:textId="77777777" w:rsidR="007A3328" w:rsidRPr="002D352E" w:rsidRDefault="007A3328" w:rsidP="00E16812">
      <w:pPr>
        <w:pStyle w:val="MMText"/>
        <w:rPr>
          <w:lang w:val="fr-FR"/>
        </w:rPr>
      </w:pPr>
    </w:p>
    <w:p w14:paraId="1C2A1357" w14:textId="055A1D10" w:rsidR="00191DEA" w:rsidRPr="002D352E" w:rsidRDefault="000E2256" w:rsidP="00D8028F">
      <w:pPr>
        <w:pStyle w:val="MMFusszeile"/>
        <w:spacing w:before="120"/>
        <w:contextualSpacing w:val="0"/>
        <w:rPr>
          <w:color w:val="6E6B60"/>
          <w:lang w:val="fr-FR"/>
        </w:rPr>
      </w:pPr>
      <w:r w:rsidRPr="000E2256">
        <w:rPr>
          <w:sz w:val="22"/>
          <w:szCs w:val="22"/>
          <w:lang w:val="fr-FR"/>
        </w:rPr>
        <w:t>(1</w:t>
      </w:r>
      <w:r w:rsidR="00001CFD">
        <w:rPr>
          <w:sz w:val="22"/>
          <w:szCs w:val="22"/>
          <w:lang w:val="fr-FR"/>
        </w:rPr>
        <w:t xml:space="preserve"> </w:t>
      </w:r>
      <w:r w:rsidR="00092FD2">
        <w:rPr>
          <w:sz w:val="22"/>
          <w:szCs w:val="22"/>
          <w:lang w:val="fr-FR"/>
        </w:rPr>
        <w:t>767</w:t>
      </w:r>
      <w:r w:rsidRPr="000E2256">
        <w:rPr>
          <w:sz w:val="22"/>
          <w:szCs w:val="22"/>
          <w:lang w:val="fr-FR"/>
        </w:rPr>
        <w:t xml:space="preserve"> caractères, espaces compris</w:t>
      </w:r>
      <w:r w:rsidR="00001CFD">
        <w:rPr>
          <w:sz w:val="22"/>
          <w:szCs w:val="22"/>
          <w:lang w:val="fr-FR"/>
        </w:rPr>
        <w:t>es</w:t>
      </w:r>
      <w:r w:rsidRPr="000E2256">
        <w:rPr>
          <w:sz w:val="22"/>
          <w:szCs w:val="22"/>
          <w:lang w:val="fr-FR"/>
        </w:rPr>
        <w:t>)</w:t>
      </w:r>
    </w:p>
    <w:p w14:paraId="1F650CDB" w14:textId="111362B3" w:rsidR="00191DEA" w:rsidRDefault="00191DEA" w:rsidP="00D8028F">
      <w:pPr>
        <w:pStyle w:val="MMFusszeile"/>
        <w:spacing w:before="120"/>
        <w:contextualSpacing w:val="0"/>
        <w:rPr>
          <w:color w:val="6E6B60"/>
          <w:lang w:val="fr-FR"/>
        </w:rPr>
      </w:pPr>
    </w:p>
    <w:p w14:paraId="2FBE2A78" w14:textId="77777777" w:rsidR="00231F86" w:rsidRPr="002D352E" w:rsidRDefault="00231F86" w:rsidP="00D8028F">
      <w:pPr>
        <w:pStyle w:val="MMFusszeile"/>
        <w:spacing w:before="120"/>
        <w:contextualSpacing w:val="0"/>
        <w:rPr>
          <w:color w:val="6E6B60"/>
          <w:lang w:val="fr-FR"/>
        </w:rPr>
      </w:pPr>
    </w:p>
    <w:p w14:paraId="2540C407" w14:textId="3E61528C" w:rsidR="00E75EB2" w:rsidRPr="002D352E" w:rsidRDefault="000E2256" w:rsidP="00D8028F">
      <w:pPr>
        <w:pStyle w:val="MMFusszeile"/>
        <w:spacing w:before="120"/>
        <w:contextualSpacing w:val="0"/>
        <w:rPr>
          <w:color w:val="6E6B60"/>
          <w:lang w:val="fr-FR"/>
        </w:rPr>
      </w:pPr>
      <w:r w:rsidRPr="000E2256">
        <w:rPr>
          <w:color w:val="6E6B60"/>
          <w:lang w:val="fr-FR"/>
        </w:rPr>
        <w:lastRenderedPageBreak/>
        <w:t>Des photos en format imprimable et le texte du communiqué sont disponibles sur www.cipra.org/fr/communiques-de-presse.</w:t>
      </w:r>
      <w:r w:rsidR="001D621E" w:rsidRPr="002D352E">
        <w:rPr>
          <w:color w:val="6E6B60"/>
          <w:lang w:val="fr-FR"/>
        </w:rPr>
        <w:t xml:space="preserve">  </w:t>
      </w:r>
    </w:p>
    <w:p w14:paraId="30CABA47" w14:textId="12284D59" w:rsidR="00E75EB2" w:rsidRPr="000E2256" w:rsidRDefault="000E2256" w:rsidP="00D8028F">
      <w:pPr>
        <w:pStyle w:val="MMFusszeile"/>
        <w:spacing w:before="120"/>
        <w:contextualSpacing w:val="0"/>
        <w:rPr>
          <w:color w:val="6E6B60"/>
          <w:lang w:val="fr-FR"/>
        </w:rPr>
      </w:pPr>
      <w:r w:rsidRPr="000E2256">
        <w:rPr>
          <w:color w:val="6E6B60"/>
          <w:lang w:val="fr-FR"/>
        </w:rPr>
        <w:t>Pour toutes questions, prière de contacter</w:t>
      </w:r>
      <w:r w:rsidR="00E75EB2" w:rsidRPr="002D352E">
        <w:rPr>
          <w:color w:val="6E6B60"/>
          <w:lang w:val="fr-FR"/>
        </w:rPr>
        <w:t>:</w:t>
      </w:r>
      <w:r w:rsidR="00001CFD">
        <w:rPr>
          <w:color w:val="6E6B60"/>
          <w:lang w:val="fr-FR"/>
        </w:rPr>
        <w:br/>
      </w:r>
      <w:r w:rsidR="007A3328" w:rsidRPr="00170D32">
        <w:rPr>
          <w:color w:val="6E6B60"/>
          <w:lang w:val="fr-FR"/>
        </w:rPr>
        <w:t>Jakob Dietachmair, Co-</w:t>
      </w:r>
      <w:r w:rsidRPr="00170D32">
        <w:rPr>
          <w:color w:val="6E6B60"/>
          <w:lang w:val="fr-FR"/>
        </w:rPr>
        <w:t>directeur</w:t>
      </w:r>
      <w:r w:rsidR="007A3328" w:rsidRPr="00170D32">
        <w:rPr>
          <w:color w:val="6E6B60"/>
          <w:lang w:val="fr-FR"/>
        </w:rPr>
        <w:t xml:space="preserve">, +423 237 53 06, </w:t>
      </w:r>
      <w:hyperlink r:id="rId8" w:history="1">
        <w:r w:rsidR="007A3328" w:rsidRPr="00170D32">
          <w:rPr>
            <w:color w:val="6E6B60"/>
            <w:u w:val="single"/>
            <w:lang w:val="fr-FR"/>
          </w:rPr>
          <w:t>jakob.dietachmair@cipra.org</w:t>
        </w:r>
      </w:hyperlink>
      <w:r w:rsidR="007A3328" w:rsidRPr="00170D32">
        <w:rPr>
          <w:color w:val="6E6B60"/>
          <w:u w:val="single"/>
          <w:lang w:val="fr-FR"/>
        </w:rPr>
        <w:t xml:space="preserve"> </w:t>
      </w:r>
      <w:r w:rsidR="00001CFD">
        <w:rPr>
          <w:color w:val="6E6B60"/>
          <w:lang w:val="fr-FR"/>
        </w:rPr>
        <w:br/>
      </w:r>
      <w:r w:rsidR="00441E9A" w:rsidRPr="000E2256">
        <w:rPr>
          <w:color w:val="6E6B60"/>
          <w:lang w:val="fr-FR"/>
        </w:rPr>
        <w:t xml:space="preserve">Isabella Helmschrott, </w:t>
      </w:r>
      <w:r w:rsidRPr="000E2256">
        <w:rPr>
          <w:color w:val="6E6B60"/>
          <w:lang w:val="fr-FR"/>
        </w:rPr>
        <w:t>assistante d</w:t>
      </w:r>
      <w:r>
        <w:rPr>
          <w:color w:val="6E6B60"/>
          <w:lang w:val="fr-FR"/>
        </w:rPr>
        <w:t>u projet</w:t>
      </w:r>
      <w:r w:rsidR="00441E9A" w:rsidRPr="000E2256">
        <w:rPr>
          <w:color w:val="6E6B60"/>
          <w:lang w:val="fr-FR"/>
        </w:rPr>
        <w:t xml:space="preserve">, +423 237 53 14, </w:t>
      </w:r>
      <w:hyperlink r:id="rId9" w:history="1">
        <w:r w:rsidR="00441E9A" w:rsidRPr="000E2256">
          <w:rPr>
            <w:color w:val="6E6B60"/>
            <w:u w:val="single"/>
            <w:lang w:val="fr-FR"/>
          </w:rPr>
          <w:t>isabella.helmschrott@cipra.org</w:t>
        </w:r>
      </w:hyperlink>
      <w:r w:rsidR="00441E9A" w:rsidRPr="000E2256">
        <w:rPr>
          <w:color w:val="6E6B60"/>
          <w:u w:val="single"/>
          <w:lang w:val="fr-FR"/>
        </w:rPr>
        <w:t xml:space="preserve">  </w:t>
      </w:r>
      <w:r w:rsidR="00001CFD">
        <w:rPr>
          <w:color w:val="6E6B60"/>
          <w:lang w:val="fr-FR"/>
        </w:rPr>
        <w:br/>
      </w:r>
      <w:r w:rsidR="007A3328" w:rsidRPr="000E2256">
        <w:rPr>
          <w:color w:val="6E6B60"/>
          <w:lang w:val="fr-FR"/>
        </w:rPr>
        <w:t xml:space="preserve">Veronika </w:t>
      </w:r>
      <w:proofErr w:type="spellStart"/>
      <w:r w:rsidR="007A3328" w:rsidRPr="000E2256">
        <w:rPr>
          <w:color w:val="6E6B60"/>
          <w:lang w:val="fr-FR"/>
        </w:rPr>
        <w:t>Hribernik</w:t>
      </w:r>
      <w:proofErr w:type="spellEnd"/>
      <w:r w:rsidRPr="000E2256">
        <w:rPr>
          <w:color w:val="6E6B60"/>
          <w:lang w:val="fr-FR"/>
        </w:rPr>
        <w:t>, assistante du pr</w:t>
      </w:r>
      <w:r>
        <w:rPr>
          <w:color w:val="6E6B60"/>
          <w:lang w:val="fr-FR"/>
        </w:rPr>
        <w:t>ojet/de la communication</w:t>
      </w:r>
      <w:r w:rsidR="007A3328" w:rsidRPr="000E2256">
        <w:rPr>
          <w:color w:val="6E6B60"/>
          <w:lang w:val="fr-FR"/>
        </w:rPr>
        <w:t xml:space="preserve">, +423 237 53 01, </w:t>
      </w:r>
      <w:r w:rsidR="007A3328" w:rsidRPr="000E2256">
        <w:rPr>
          <w:color w:val="6E6B60"/>
          <w:u w:val="single"/>
          <w:lang w:val="fr-FR"/>
        </w:rPr>
        <w:t>veronika.hribernik@cipra.org</w:t>
      </w:r>
    </w:p>
    <w:p w14:paraId="6C58F52E" w14:textId="77777777" w:rsidR="001D621E" w:rsidRPr="000E2256" w:rsidRDefault="001D621E" w:rsidP="00D8028F">
      <w:pPr>
        <w:pStyle w:val="MMFusszeile"/>
        <w:spacing w:before="120"/>
        <w:contextualSpacing w:val="0"/>
        <w:rPr>
          <w:lang w:val="fr-FR"/>
        </w:rPr>
      </w:pPr>
    </w:p>
    <w:p w14:paraId="0C2D5310" w14:textId="77777777" w:rsidR="000E2256" w:rsidRPr="000E2256" w:rsidRDefault="000E2256" w:rsidP="000E2256">
      <w:pPr>
        <w:shd w:val="clear" w:color="auto" w:fill="C0BDB4"/>
        <w:spacing w:after="60" w:line="280" w:lineRule="atLeast"/>
        <w:rPr>
          <w:b/>
          <w:sz w:val="20"/>
          <w:szCs w:val="20"/>
          <w:lang w:val="fr-FR"/>
        </w:rPr>
      </w:pPr>
      <w:r w:rsidRPr="000E2256">
        <w:rPr>
          <w:b/>
          <w:sz w:val="20"/>
          <w:szCs w:val="20"/>
          <w:lang w:val="fr-FR"/>
        </w:rPr>
        <w:t>La CIPRA, une organisation aux visages et formes multiples</w:t>
      </w:r>
    </w:p>
    <w:p w14:paraId="766F620E" w14:textId="6392A81B" w:rsidR="00DF425B" w:rsidRPr="002D352E" w:rsidRDefault="000E2256" w:rsidP="000E2256">
      <w:pPr>
        <w:shd w:val="clear" w:color="auto" w:fill="C0BDB4"/>
        <w:spacing w:after="60" w:line="280" w:lineRule="atLeast"/>
        <w:rPr>
          <w:sz w:val="20"/>
          <w:szCs w:val="20"/>
          <w:lang w:val="fr-FR"/>
        </w:rPr>
      </w:pPr>
      <w:r w:rsidRPr="000E2256">
        <w:rPr>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hyperlink r:id="rId10" w:history="1">
        <w:r w:rsidRPr="00001CFD">
          <w:rPr>
            <w:rStyle w:val="Hyperlink"/>
            <w:color w:val="auto"/>
            <w:sz w:val="20"/>
            <w:szCs w:val="20"/>
            <w:lang w:val="fr-FR"/>
          </w:rPr>
          <w:t>www.cipra.org</w:t>
        </w:r>
      </w:hyperlink>
      <w:r w:rsidRPr="00001CFD">
        <w:rPr>
          <w:sz w:val="20"/>
          <w:szCs w:val="20"/>
          <w:lang w:val="fr-FR"/>
        </w:rPr>
        <w:t xml:space="preserve"> </w:t>
      </w:r>
      <w:bookmarkStart w:id="1" w:name="_GoBack"/>
      <w:bookmarkEnd w:id="1"/>
    </w:p>
    <w:sectPr w:rsidR="00DF425B" w:rsidRPr="002D352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24AA" w14:textId="77777777" w:rsidR="004102E0" w:rsidRDefault="004102E0">
      <w:r>
        <w:separator/>
      </w:r>
    </w:p>
  </w:endnote>
  <w:endnote w:type="continuationSeparator" w:id="0">
    <w:p w14:paraId="317FF976" w14:textId="77777777" w:rsidR="004102E0" w:rsidRDefault="0041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E6F8" w14:textId="77777777" w:rsidR="004102E0" w:rsidRDefault="004102E0">
      <w:r>
        <w:separator/>
      </w:r>
    </w:p>
  </w:footnote>
  <w:footnote w:type="continuationSeparator" w:id="0">
    <w:p w14:paraId="710FFA8C" w14:textId="77777777" w:rsidR="004102E0" w:rsidRDefault="0041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val="fr-FR" w:eastAsia="fr-FR"/>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3FE698E6" w:rsidR="00E40386" w:rsidRDefault="0093224D">
    <w:r>
      <w:rPr>
        <w:noProof/>
        <w:lang w:val="fr-FR" w:eastAsia="fr-FR"/>
      </w:rPr>
      <w:drawing>
        <wp:anchor distT="0" distB="0" distL="114300" distR="114300" simplePos="0" relativeHeight="251665408" behindDoc="1" locked="0" layoutInCell="1" allowOverlap="1" wp14:anchorId="47E8DDC2" wp14:editId="35B37043">
          <wp:simplePos x="0" y="0"/>
          <wp:positionH relativeFrom="column">
            <wp:posOffset>-789940</wp:posOffset>
          </wp:positionH>
          <wp:positionV relativeFrom="paragraph">
            <wp:posOffset>173355</wp:posOffset>
          </wp:positionV>
          <wp:extent cx="1828800" cy="647700"/>
          <wp:effectExtent l="0" t="0" r="0" b="0"/>
          <wp:wrapTight wrapText="bothSides">
            <wp:wrapPolygon edited="0">
              <wp:start x="2025" y="0"/>
              <wp:lineTo x="0" y="3812"/>
              <wp:lineTo x="0" y="15882"/>
              <wp:lineTo x="1575" y="20329"/>
              <wp:lineTo x="2025" y="20965"/>
              <wp:lineTo x="20700" y="20965"/>
              <wp:lineTo x="21375" y="15247"/>
              <wp:lineTo x="21375" y="10165"/>
              <wp:lineTo x="17775" y="8894"/>
              <wp:lineTo x="17550" y="2541"/>
              <wp:lineTo x="5400" y="0"/>
              <wp:lineTo x="202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28"/>
    <w:rsid w:val="00001CFD"/>
    <w:rsid w:val="0002255B"/>
    <w:rsid w:val="00045798"/>
    <w:rsid w:val="00050F9F"/>
    <w:rsid w:val="00065831"/>
    <w:rsid w:val="0008486E"/>
    <w:rsid w:val="00091B77"/>
    <w:rsid w:val="00092FD2"/>
    <w:rsid w:val="000D09C7"/>
    <w:rsid w:val="000D7098"/>
    <w:rsid w:val="000E2256"/>
    <w:rsid w:val="000E3C6B"/>
    <w:rsid w:val="000F2061"/>
    <w:rsid w:val="001041DB"/>
    <w:rsid w:val="00116165"/>
    <w:rsid w:val="00140A4E"/>
    <w:rsid w:val="00170D32"/>
    <w:rsid w:val="00172122"/>
    <w:rsid w:val="00176174"/>
    <w:rsid w:val="00191DEA"/>
    <w:rsid w:val="00195A63"/>
    <w:rsid w:val="001A6FE6"/>
    <w:rsid w:val="001B7AFF"/>
    <w:rsid w:val="001C2957"/>
    <w:rsid w:val="001D071B"/>
    <w:rsid w:val="001D3169"/>
    <w:rsid w:val="001D621E"/>
    <w:rsid w:val="001F326A"/>
    <w:rsid w:val="002207AB"/>
    <w:rsid w:val="00231F86"/>
    <w:rsid w:val="00233E32"/>
    <w:rsid w:val="00257403"/>
    <w:rsid w:val="0028641B"/>
    <w:rsid w:val="002A200B"/>
    <w:rsid w:val="002B597F"/>
    <w:rsid w:val="002D352E"/>
    <w:rsid w:val="002D5D20"/>
    <w:rsid w:val="002D6541"/>
    <w:rsid w:val="00344C5B"/>
    <w:rsid w:val="00353D4C"/>
    <w:rsid w:val="00360AAB"/>
    <w:rsid w:val="003639CB"/>
    <w:rsid w:val="003761FC"/>
    <w:rsid w:val="003C0491"/>
    <w:rsid w:val="003C3D5D"/>
    <w:rsid w:val="003C7913"/>
    <w:rsid w:val="0040247E"/>
    <w:rsid w:val="004102E0"/>
    <w:rsid w:val="00441E9A"/>
    <w:rsid w:val="00462118"/>
    <w:rsid w:val="00476BBF"/>
    <w:rsid w:val="004A58A3"/>
    <w:rsid w:val="004C561E"/>
    <w:rsid w:val="004C6CE4"/>
    <w:rsid w:val="00502650"/>
    <w:rsid w:val="00507ED5"/>
    <w:rsid w:val="00512335"/>
    <w:rsid w:val="00533351"/>
    <w:rsid w:val="005853CC"/>
    <w:rsid w:val="005B2777"/>
    <w:rsid w:val="005C4615"/>
    <w:rsid w:val="005D51A6"/>
    <w:rsid w:val="005F0F9B"/>
    <w:rsid w:val="006079CA"/>
    <w:rsid w:val="00636A0C"/>
    <w:rsid w:val="00650A26"/>
    <w:rsid w:val="0066627A"/>
    <w:rsid w:val="006C5ACF"/>
    <w:rsid w:val="006F5CF9"/>
    <w:rsid w:val="007104A1"/>
    <w:rsid w:val="00721DB7"/>
    <w:rsid w:val="00722BD2"/>
    <w:rsid w:val="007339FC"/>
    <w:rsid w:val="007705CC"/>
    <w:rsid w:val="00772782"/>
    <w:rsid w:val="007A055F"/>
    <w:rsid w:val="007A3328"/>
    <w:rsid w:val="007B0C33"/>
    <w:rsid w:val="007E03AF"/>
    <w:rsid w:val="00813249"/>
    <w:rsid w:val="00830206"/>
    <w:rsid w:val="008466F3"/>
    <w:rsid w:val="00850B1F"/>
    <w:rsid w:val="0086468D"/>
    <w:rsid w:val="00890BD2"/>
    <w:rsid w:val="008E5038"/>
    <w:rsid w:val="008F77F5"/>
    <w:rsid w:val="0093224D"/>
    <w:rsid w:val="00932D66"/>
    <w:rsid w:val="0094034C"/>
    <w:rsid w:val="00950F47"/>
    <w:rsid w:val="00952F6B"/>
    <w:rsid w:val="00973BA4"/>
    <w:rsid w:val="009D6EA3"/>
    <w:rsid w:val="009F325B"/>
    <w:rsid w:val="00A16C5D"/>
    <w:rsid w:val="00A22F47"/>
    <w:rsid w:val="00A46B46"/>
    <w:rsid w:val="00A627FE"/>
    <w:rsid w:val="00A80F90"/>
    <w:rsid w:val="00A81892"/>
    <w:rsid w:val="00A871EA"/>
    <w:rsid w:val="00AA7718"/>
    <w:rsid w:val="00B53307"/>
    <w:rsid w:val="00B823F3"/>
    <w:rsid w:val="00BF7ACB"/>
    <w:rsid w:val="00C07C79"/>
    <w:rsid w:val="00C13854"/>
    <w:rsid w:val="00C16D1A"/>
    <w:rsid w:val="00C337CB"/>
    <w:rsid w:val="00C520FB"/>
    <w:rsid w:val="00C8273D"/>
    <w:rsid w:val="00C9277E"/>
    <w:rsid w:val="00C94246"/>
    <w:rsid w:val="00CA1414"/>
    <w:rsid w:val="00CB632A"/>
    <w:rsid w:val="00D277B4"/>
    <w:rsid w:val="00D27E5F"/>
    <w:rsid w:val="00D56B60"/>
    <w:rsid w:val="00D8028F"/>
    <w:rsid w:val="00D84F3E"/>
    <w:rsid w:val="00D92ED8"/>
    <w:rsid w:val="00D94A8F"/>
    <w:rsid w:val="00DA72F7"/>
    <w:rsid w:val="00DC3618"/>
    <w:rsid w:val="00DF425B"/>
    <w:rsid w:val="00E07879"/>
    <w:rsid w:val="00E07C0E"/>
    <w:rsid w:val="00E15A8F"/>
    <w:rsid w:val="00E16812"/>
    <w:rsid w:val="00E2279A"/>
    <w:rsid w:val="00E26D2F"/>
    <w:rsid w:val="00E40386"/>
    <w:rsid w:val="00E67ADA"/>
    <w:rsid w:val="00E71E12"/>
    <w:rsid w:val="00E75EB2"/>
    <w:rsid w:val="00E85CD0"/>
    <w:rsid w:val="00EA425B"/>
    <w:rsid w:val="00EB6ECC"/>
    <w:rsid w:val="00EE1365"/>
    <w:rsid w:val="00F004A2"/>
    <w:rsid w:val="00F3563F"/>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2BB71"/>
  <w15:docId w15:val="{413CCA55-7CD7-4267-A90E-DF5055F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customStyle="1" w:styleId="NichtaufgelsteErwhnung1">
    <w:name w:val="Nicht aufgelöste Erwähnung1"/>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ob.dietachmair@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pra.org/fr/nous-connaitre/reseaux/via-alpina/via-alpina-explorer-20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isabella.helmschrott@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489</Words>
  <Characters>3082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5</cp:revision>
  <cp:lastPrinted>2011-04-15T14:05:00Z</cp:lastPrinted>
  <dcterms:created xsi:type="dcterms:W3CDTF">2022-01-18T15:48:00Z</dcterms:created>
  <dcterms:modified xsi:type="dcterms:W3CDTF">2022-01-20T08:14:00Z</dcterms:modified>
</cp:coreProperties>
</file>